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_GoBack"/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"Электронный журнал "Азбука права", 29.03.2017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t>КАК ПРОВОДИТСЯ КАПИТАЛЬНЫЙ РЕМОНТ ЖИЛЫХ ДОМОВ?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bookmarkEnd w:id="0"/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Капитальный ремонт проводится в случаях, когда конструкции или оборудование дома изношены, неисправны, повреждены, не соответствуют требованиям безопасности и их необходимо восстановить или заменить.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t>Источники финансирования капитального ремонта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Капитальный ремонт многоквартирного жилого дома финансируется за счет обязательных взносов собственников помещений (</w:t>
      </w:r>
      <w:hyperlink r:id="rId5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 ст. 169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 ст. 170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При этом законом субъекта РФ может быть предусмотрена компенсация расходов на уплату взноса на капитальный ремонт следующим категориям граждан (</w:t>
      </w:r>
      <w:hyperlink r:id="rId7" w:history="1">
        <w:r w:rsidRPr="00A029BB">
          <w:rPr>
            <w:rFonts w:ascii="Arial" w:hAnsi="Arial" w:cs="Arial"/>
            <w:color w:val="0000FF"/>
            <w:sz w:val="28"/>
            <w:szCs w:val="28"/>
          </w:rPr>
          <w:t>ч. 2.1 ст. 169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8" w:history="1">
        <w:r w:rsidRPr="00A029BB">
          <w:rPr>
            <w:rFonts w:ascii="Arial" w:hAnsi="Arial" w:cs="Arial"/>
            <w:color w:val="0000FF"/>
            <w:sz w:val="28"/>
            <w:szCs w:val="28"/>
          </w:rPr>
          <w:t>ст. 1</w:t>
        </w:r>
      </w:hyperlink>
      <w:r w:rsidRPr="00A029BB">
        <w:rPr>
          <w:rFonts w:ascii="Arial" w:hAnsi="Arial" w:cs="Arial"/>
          <w:sz w:val="28"/>
          <w:szCs w:val="28"/>
        </w:rPr>
        <w:t xml:space="preserve"> Закона г. Москвы от 23.03.2016 N 10; </w:t>
      </w:r>
      <w:hyperlink r:id="rId9" w:history="1">
        <w:r w:rsidRPr="00A029BB">
          <w:rPr>
            <w:rFonts w:ascii="Arial" w:hAnsi="Arial" w:cs="Arial"/>
            <w:color w:val="0000FF"/>
            <w:sz w:val="28"/>
            <w:szCs w:val="28"/>
          </w:rPr>
          <w:t>п. 1.2</w:t>
        </w:r>
      </w:hyperlink>
      <w:r w:rsidRPr="00A029BB">
        <w:rPr>
          <w:rFonts w:ascii="Arial" w:hAnsi="Arial" w:cs="Arial"/>
          <w:sz w:val="28"/>
          <w:szCs w:val="28"/>
        </w:rPr>
        <w:t xml:space="preserve"> Порядка, утв. Постановлением Правительства Москвы от 05.04.2016 N 161-ПП):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- одиноко проживающим неработающим собственникам жилых помещений, достигшим возраста 70 лет, - в размере 50 процентов, 80 лет - в размере 100 процентов;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процентов, 80 лет - в размере 100 процентов.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Кроме того, инвалидам I и II группы, детям-инвалидам, гражданам, имеющим детей-инвалидов, предоставляется компенсация расходов на уплату взноса на капитальный ремонт в размере не более 50 процентов указанного взноса (</w:t>
      </w:r>
      <w:hyperlink r:id="rId10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14 ст. 17</w:t>
        </w:r>
      </w:hyperlink>
      <w:r w:rsidRPr="00A029BB">
        <w:rPr>
          <w:rFonts w:ascii="Arial" w:hAnsi="Arial" w:cs="Arial"/>
          <w:sz w:val="28"/>
          <w:szCs w:val="28"/>
        </w:rPr>
        <w:t xml:space="preserve"> Закона от 24.11.1995 N 181-ФЗ).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Минимальный размер взноса на капитальный ремонт устанавливается нормативным правовым актом субъекта РФ. Собственники помещений могут принять решение об установлении взноса в размере, превышающем установленный минимальный размер (</w:t>
      </w:r>
      <w:hyperlink r:id="rId11" w:history="1">
        <w:r w:rsidRPr="00A029BB">
          <w:rPr>
            <w:rFonts w:ascii="Arial" w:hAnsi="Arial" w:cs="Arial"/>
            <w:color w:val="0000FF"/>
            <w:sz w:val="28"/>
            <w:szCs w:val="28"/>
          </w:rPr>
          <w:t>ч. 8.1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A029BB">
          <w:rPr>
            <w:rFonts w:ascii="Arial" w:hAnsi="Arial" w:cs="Arial"/>
            <w:color w:val="0000FF"/>
            <w:sz w:val="28"/>
            <w:szCs w:val="28"/>
          </w:rPr>
          <w:t>8.2 ст. 156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 (</w:t>
      </w:r>
      <w:hyperlink r:id="rId13" w:history="1">
        <w:r w:rsidRPr="00A029BB">
          <w:rPr>
            <w:rFonts w:ascii="Arial" w:hAnsi="Arial" w:cs="Arial"/>
            <w:color w:val="0000FF"/>
            <w:sz w:val="28"/>
            <w:szCs w:val="28"/>
          </w:rPr>
          <w:t>ч. 3 ст. 170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РФ):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1. Перечисление взносов на капитальный ремонт на специальный счет.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В этом случае решением общего собрания собственников помещений должен быть определен размер взносов (который не может быть меньше установленного минимального размера), владелец специального счета (например, ТСЖ или жилищный кооператив) и кредитная организация, в которой будет открыт специальный счет (</w:t>
      </w:r>
      <w:hyperlink r:id="rId14" w:history="1">
        <w:r w:rsidRPr="00A029BB">
          <w:rPr>
            <w:rFonts w:ascii="Arial" w:hAnsi="Arial" w:cs="Arial"/>
            <w:color w:val="0000FF"/>
            <w:sz w:val="28"/>
            <w:szCs w:val="28"/>
          </w:rPr>
          <w:t>ч. 4 ст. 170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lastRenderedPageBreak/>
        <w:t>2. Перечисление взносов на капитальный ремонт на счет регионального оператора.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Региональный оператор создается на основании нормативно-правового акта субъекта РФ (</w:t>
      </w:r>
      <w:hyperlink r:id="rId15" w:history="1">
        <w:r w:rsidRPr="00A029BB">
          <w:rPr>
            <w:rFonts w:ascii="Arial" w:hAnsi="Arial" w:cs="Arial"/>
            <w:color w:val="0000FF"/>
            <w:sz w:val="28"/>
            <w:szCs w:val="28"/>
          </w:rPr>
          <w:t>ст. 167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A029BB">
          <w:rPr>
            <w:rFonts w:ascii="Arial" w:hAnsi="Arial" w:cs="Arial"/>
            <w:color w:val="0000FF"/>
            <w:sz w:val="28"/>
            <w:szCs w:val="28"/>
          </w:rPr>
          <w:t>гл. 17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17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 ст. 17</w:t>
        </w:r>
      </w:hyperlink>
      <w:r w:rsidRPr="00A029BB">
        <w:rPr>
          <w:rFonts w:ascii="Arial" w:hAnsi="Arial" w:cs="Arial"/>
          <w:sz w:val="28"/>
          <w:szCs w:val="28"/>
        </w:rPr>
        <w:t xml:space="preserve"> Закона Московской области от 01.07.2013 N 66/2013-ОЗ).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Субъект РФ также утверждает региональную программу капитального ремонта, которая включает (</w:t>
      </w:r>
      <w:hyperlink r:id="rId18" w:history="1">
        <w:r w:rsidRPr="00A029BB">
          <w:rPr>
            <w:rFonts w:ascii="Arial" w:hAnsi="Arial" w:cs="Arial"/>
            <w:color w:val="0000FF"/>
            <w:sz w:val="28"/>
            <w:szCs w:val="28"/>
          </w:rPr>
          <w:t>ст. 168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РФ):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 xml:space="preserve">- перечень всех многоквартирных домов на территории субъекта РФ </w:t>
      </w:r>
      <w:proofErr w:type="gramStart"/>
      <w:r w:rsidRPr="00A029BB">
        <w:rPr>
          <w:rFonts w:ascii="Arial" w:hAnsi="Arial" w:cs="Arial"/>
          <w:sz w:val="28"/>
          <w:szCs w:val="28"/>
        </w:rPr>
        <w:t>за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рядом </w:t>
      </w:r>
      <w:proofErr w:type="gramStart"/>
      <w:r w:rsidRPr="00A029BB">
        <w:rPr>
          <w:rFonts w:ascii="Arial" w:hAnsi="Arial" w:cs="Arial"/>
          <w:sz w:val="28"/>
          <w:szCs w:val="28"/>
        </w:rPr>
        <w:t>исключений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(например, домов, признанных в установленном порядке аварийными, подлежащими сносу или реконструкции);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- перечень работ и услуг по капремонту общего имущества таких домов;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- плановый период проведения капремонта по каждому виду работ и услуг, который может быть определен указанием на календарный год либо на период, не превышающий трех календарных лет;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- очередность проведения капитального ремонта.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Следует учитывать, что средства, перечисленные вами на счет регионального оператора, могут быть использованы на возвратной основе на капитальный ремонт общего имущества в других многоквартирных домах, собственники помещений в которых также перечисляют взносы на счет данного оператора (</w:t>
      </w:r>
      <w:hyperlink r:id="rId19" w:history="1">
        <w:r w:rsidRPr="00A029BB">
          <w:rPr>
            <w:rFonts w:ascii="Arial" w:hAnsi="Arial" w:cs="Arial"/>
            <w:color w:val="0000FF"/>
            <w:sz w:val="28"/>
            <w:szCs w:val="28"/>
          </w:rPr>
          <w:t>ч. 4 ст. 179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i/>
          <w:iCs/>
          <w:sz w:val="28"/>
          <w:szCs w:val="28"/>
        </w:rPr>
        <w:t>Примечание.</w:t>
      </w:r>
      <w:r w:rsidRPr="00A029BB">
        <w:rPr>
          <w:rFonts w:ascii="Arial" w:hAnsi="Arial" w:cs="Arial"/>
          <w:sz w:val="28"/>
          <w:szCs w:val="28"/>
        </w:rPr>
        <w:t xml:space="preserve"> </w:t>
      </w:r>
      <w:r w:rsidRPr="00A029BB">
        <w:rPr>
          <w:rFonts w:ascii="Arial" w:hAnsi="Arial" w:cs="Arial"/>
          <w:i/>
          <w:iCs/>
          <w:sz w:val="28"/>
          <w:szCs w:val="28"/>
        </w:rPr>
        <w:t>В соответствии с разъяснениями Конституционного Суда РФ очередность ремонта определяется на основе объективных критериев, обеспечивающих первоочередное его проведение, в частности, в тех домах, проживание в которых опасно для жизни или здоровья граждан. При этом очередность проведения ремонта, а также неисполнение региональной программы, которая ее установила, могут быть оспорены (</w:t>
      </w:r>
      <w:hyperlink r:id="rId20" w:history="1">
        <w:r w:rsidRPr="00A029BB">
          <w:rPr>
            <w:rFonts w:ascii="Arial" w:hAnsi="Arial" w:cs="Arial"/>
            <w:i/>
            <w:iCs/>
            <w:color w:val="0000FF"/>
            <w:sz w:val="28"/>
            <w:szCs w:val="28"/>
          </w:rPr>
          <w:t>Постановление</w:t>
        </w:r>
      </w:hyperlink>
      <w:r w:rsidRPr="00A029BB">
        <w:rPr>
          <w:rFonts w:ascii="Arial" w:hAnsi="Arial" w:cs="Arial"/>
          <w:i/>
          <w:iCs/>
          <w:sz w:val="28"/>
          <w:szCs w:val="28"/>
        </w:rPr>
        <w:t xml:space="preserve"> Конституционного Суда РФ от 12.04.2016 N 10-П).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029BB">
        <w:rPr>
          <w:rFonts w:ascii="Arial" w:hAnsi="Arial" w:cs="Arial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срок, установленный органом государственной власти субъекта РФ, но не более чем в течение шести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 (</w:t>
      </w:r>
      <w:hyperlink r:id="rId21" w:history="1">
        <w:r w:rsidRPr="00A029BB">
          <w:rPr>
            <w:rFonts w:ascii="Arial" w:hAnsi="Arial" w:cs="Arial"/>
            <w:color w:val="0000FF"/>
            <w:sz w:val="28"/>
            <w:szCs w:val="28"/>
          </w:rPr>
          <w:t>ч. 5 ст. 170</w:t>
        </w:r>
        <w:proofErr w:type="gramEnd"/>
      </w:hyperlink>
      <w:r w:rsidRPr="00A029B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29BB">
        <w:rPr>
          <w:rFonts w:ascii="Arial" w:hAnsi="Arial" w:cs="Arial"/>
          <w:sz w:val="28"/>
          <w:szCs w:val="28"/>
        </w:rPr>
        <w:t>ЖК РФ).</w:t>
      </w:r>
      <w:proofErr w:type="gramEnd"/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 xml:space="preserve">При этом собственники помещений в МКД обязаны уплачивать взносы на капитальный ремонт вне зависимости от того, был ли заключен договор о формировании фонда капитального ремонта и об организации проведения капитального ремонта между собственником помещения в многоквартирном </w:t>
      </w:r>
      <w:r w:rsidRPr="00A029BB">
        <w:rPr>
          <w:rFonts w:ascii="Arial" w:hAnsi="Arial" w:cs="Arial"/>
          <w:sz w:val="28"/>
          <w:szCs w:val="28"/>
        </w:rPr>
        <w:lastRenderedPageBreak/>
        <w:t>доме и региональным оператором (</w:t>
      </w:r>
      <w:hyperlink r:id="rId22" w:history="1">
        <w:r w:rsidRPr="00A029BB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A029BB">
        <w:rPr>
          <w:rFonts w:ascii="Arial" w:hAnsi="Arial" w:cs="Arial"/>
          <w:sz w:val="28"/>
          <w:szCs w:val="28"/>
        </w:rPr>
        <w:t xml:space="preserve"> Минстроя России от 05.08.2015 N 24470-ОД/04).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029BB">
        <w:rPr>
          <w:rFonts w:ascii="Arial" w:hAnsi="Arial" w:cs="Arial"/>
          <w:sz w:val="28"/>
          <w:szCs w:val="28"/>
        </w:rPr>
        <w:t>Если до наступления установленного региональной программой срока капитального ремонта общего имущества в МКД были выполнены отдельные работы по такому ремонту и их оплата была осуществлена без использования бюджетных средств и средств регионального оператора, средства в размере стоимости этих работ (но не свыше предельной стоимости) засчитываются в установленном порядке в счет исполнения на будущий период обязательств по уплате взносов на капитальный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ремонт (</w:t>
      </w:r>
      <w:hyperlink r:id="rId23" w:history="1">
        <w:r w:rsidRPr="00A029BB">
          <w:rPr>
            <w:rFonts w:ascii="Arial" w:hAnsi="Arial" w:cs="Arial"/>
            <w:color w:val="0000FF"/>
            <w:sz w:val="28"/>
            <w:szCs w:val="28"/>
          </w:rPr>
          <w:t>ч. 5 ст. 181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24" w:history="1">
        <w:r w:rsidRPr="00A029BB">
          <w:rPr>
            <w:rFonts w:ascii="Arial" w:hAnsi="Arial" w:cs="Arial"/>
            <w:color w:val="0000FF"/>
            <w:sz w:val="28"/>
            <w:szCs w:val="28"/>
          </w:rPr>
          <w:t>Постановление</w:t>
        </w:r>
      </w:hyperlink>
      <w:r w:rsidRPr="00A029BB">
        <w:rPr>
          <w:rFonts w:ascii="Arial" w:hAnsi="Arial" w:cs="Arial"/>
          <w:sz w:val="28"/>
          <w:szCs w:val="28"/>
        </w:rPr>
        <w:t xml:space="preserve"> Правительства Москвы от 06.06.2016 N 306-ПП).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t>Срок уплаты взносов на капитальный ремонт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Оплата расходов на капитальный ремонт дома является обязанностью всех собственников помещений в доме с момента возникновения права собственности на помещения в этом доме. При переходе такого права к новому собственнику переходит обязательство предыдущего собственника по оплате расходов на капитальный ремонт дома, в том числе не исполненная предыдущим собственником обязанность по уплате взносов на капитальный ремонт (</w:t>
      </w:r>
      <w:hyperlink r:id="rId25" w:history="1">
        <w:r w:rsidRPr="00A029BB">
          <w:rPr>
            <w:rFonts w:ascii="Arial" w:hAnsi="Arial" w:cs="Arial"/>
            <w:color w:val="0000FF"/>
            <w:sz w:val="28"/>
            <w:szCs w:val="28"/>
          </w:rPr>
          <w:t>ч. 3 ст. 158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Обязанность по уплате взносов на капитальный ремонт возникает у собственников помещений по истечении восьми календарных месяцев, если более ранний срок не установлен законом субъекта РФ, начиная с месяца, следующего за месяцем, в котором была официально опубликована региональная программа капитального ремонта, в которую включен дом (</w:t>
      </w:r>
      <w:hyperlink r:id="rId26" w:history="1">
        <w:r w:rsidRPr="00A029BB">
          <w:rPr>
            <w:rFonts w:ascii="Arial" w:hAnsi="Arial" w:cs="Arial"/>
            <w:color w:val="0000FF"/>
            <w:sz w:val="28"/>
            <w:szCs w:val="28"/>
          </w:rPr>
          <w:t>ч. 3 ст. 169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 xml:space="preserve">Иные сроки установлены, если дом введен в эксплуатацию после утверждения региональной программы капитального ремонта и включен в региональную программу капитального ремонта при ее актуализации. В этом случае обязанность по уплате взносов на капитальный ремонт у собственников помещений возникает по истечении срока, установленного органом государственной власти субъекта РФ, но не позднее чем в течение пяти лет </w:t>
      </w:r>
      <w:proofErr w:type="gramStart"/>
      <w:r w:rsidRPr="00A029BB">
        <w:rPr>
          <w:rFonts w:ascii="Arial" w:hAnsi="Arial" w:cs="Arial"/>
          <w:sz w:val="28"/>
          <w:szCs w:val="28"/>
        </w:rPr>
        <w:t>с даты включения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дома в региональную программу капитального ремонта (</w:t>
      </w:r>
      <w:hyperlink r:id="rId27" w:history="1">
        <w:r w:rsidRPr="00A029BB">
          <w:rPr>
            <w:rFonts w:ascii="Arial" w:hAnsi="Arial" w:cs="Arial"/>
            <w:color w:val="0000FF"/>
            <w:sz w:val="28"/>
            <w:szCs w:val="28"/>
          </w:rPr>
          <w:t>ч. 5.1 ст. 170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t>Срок и порядок уведомления собственников помещений о проведении капитального ремонта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Отметим, что подобные региональные программы в настоящее время утверждены не во всех субъектах РФ.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029BB">
        <w:rPr>
          <w:rFonts w:ascii="Arial" w:hAnsi="Arial" w:cs="Arial"/>
          <w:sz w:val="28"/>
          <w:szCs w:val="28"/>
        </w:rPr>
        <w:t xml:space="preserve">Если региональная программа в субъекте РФ утверждена, то не менее чем за полгода до наступления года, в течение которого должен быть проведен капремонт, лицо, осуществляющее управление домом или оказание услуг и (или) выполнение работ по содержанию и ремонту общего </w:t>
      </w:r>
      <w:r w:rsidRPr="00A029BB">
        <w:rPr>
          <w:rFonts w:ascii="Arial" w:hAnsi="Arial" w:cs="Arial"/>
          <w:sz w:val="28"/>
          <w:szCs w:val="28"/>
        </w:rPr>
        <w:lastRenderedPageBreak/>
        <w:t>имущества дома, либо региональный оператор представляют таким собственникам предложения о сроке начала капитального ремонта, перечне, объеме и стоимости работ, источниках финансирования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капремонта.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В некоторых субъектах РФ может быть установлен иной срок представления собственникам помещений указанных предложений. Так, например, в г. Москве предложения должны быть направлены собственникам не менее чем за месяц до наступления года, в течение которого должен быть проведен капитальный ремонт общего имущества дома (</w:t>
      </w:r>
      <w:hyperlink r:id="rId28" w:history="1">
        <w:r w:rsidRPr="00A029BB">
          <w:rPr>
            <w:rFonts w:ascii="Arial" w:hAnsi="Arial" w:cs="Arial"/>
            <w:color w:val="0000FF"/>
            <w:sz w:val="28"/>
            <w:szCs w:val="28"/>
          </w:rPr>
          <w:t>ч. 3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Pr="00A029BB">
          <w:rPr>
            <w:rFonts w:ascii="Arial" w:hAnsi="Arial" w:cs="Arial"/>
            <w:color w:val="0000FF"/>
            <w:sz w:val="28"/>
            <w:szCs w:val="28"/>
          </w:rPr>
          <w:t>4 ст. 189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30" w:history="1">
        <w:r w:rsidRPr="00A029BB">
          <w:rPr>
            <w:rFonts w:ascii="Arial" w:hAnsi="Arial" w:cs="Arial"/>
            <w:color w:val="0000FF"/>
            <w:sz w:val="28"/>
            <w:szCs w:val="28"/>
          </w:rPr>
          <w:t>п. 1(1).1</w:t>
        </w:r>
      </w:hyperlink>
      <w:r w:rsidRPr="00A029BB">
        <w:rPr>
          <w:rFonts w:ascii="Arial" w:hAnsi="Arial" w:cs="Arial"/>
          <w:sz w:val="28"/>
          <w:szCs w:val="28"/>
        </w:rPr>
        <w:t xml:space="preserve"> Постановления Правительства Москвы от 17.02.2015 N 65-ПП).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t>Порядок принятия собственниками помещений решения о проведении капитального ремонта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После получения указанных выше предложений собственники в течение трех месяцев должны рассмотреть их и принять на общем собрании решение о проведении капитального ремонта (</w:t>
      </w:r>
      <w:hyperlink r:id="rId31" w:history="1">
        <w:r w:rsidRPr="00A029BB">
          <w:rPr>
            <w:rFonts w:ascii="Arial" w:hAnsi="Arial" w:cs="Arial"/>
            <w:color w:val="0000FF"/>
            <w:sz w:val="28"/>
            <w:szCs w:val="28"/>
          </w:rPr>
          <w:t>ч. 4 ст. 189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Решение должно быть принято большинством не менее двух третей голосов от общего числа голосов собственников помещений в многоквартирном доме (</w:t>
      </w:r>
      <w:hyperlink r:id="rId32" w:history="1">
        <w:r w:rsidRPr="00A029BB">
          <w:rPr>
            <w:rFonts w:ascii="Arial" w:hAnsi="Arial" w:cs="Arial"/>
            <w:color w:val="0000FF"/>
            <w:sz w:val="28"/>
            <w:szCs w:val="28"/>
          </w:rPr>
          <w:t>ч. 2 ст. 44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 ст. 46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На общем собрании собственники помещений должны определить или утвердить (</w:t>
      </w:r>
      <w:hyperlink r:id="rId34" w:history="1">
        <w:r w:rsidRPr="00A029BB">
          <w:rPr>
            <w:rFonts w:ascii="Arial" w:hAnsi="Arial" w:cs="Arial"/>
            <w:color w:val="0000FF"/>
            <w:sz w:val="28"/>
            <w:szCs w:val="28"/>
          </w:rPr>
          <w:t>ч. 5 ст. 189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35" w:history="1">
        <w:r w:rsidRPr="00A029BB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A029BB">
        <w:rPr>
          <w:rFonts w:ascii="Arial" w:hAnsi="Arial" w:cs="Arial"/>
          <w:sz w:val="28"/>
          <w:szCs w:val="28"/>
        </w:rPr>
        <w:t xml:space="preserve"> Минстроя России от 08.06.2016 N 17636-ЕС/04):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1) перечень работ;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2) смету расходов;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3) сроки проведения;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4) источники финансирования;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5) порядок привлечения подрядных организаций;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6) порядок контроля качества проводимого капитального ремонта;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7) лицо, которое от имени всех собственников помещений в многоквартирном доме уполномочено участвовать в осуществлении контроля качества проводимого ремонта и приемке работ по капитальному ремонту и подписывать необходимые акты.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029BB">
        <w:rPr>
          <w:rFonts w:ascii="Arial" w:hAnsi="Arial" w:cs="Arial"/>
          <w:sz w:val="28"/>
          <w:szCs w:val="28"/>
        </w:rPr>
        <w:t>Если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в течение трех месяцев с момента получения предложений, решение о проведении капитального ремонта принимается органом местного самоуправления в течение месяца со дня истечения срока принятия решения собственниками помещений (</w:t>
      </w:r>
      <w:hyperlink r:id="rId36" w:history="1">
        <w:r w:rsidRPr="00A029BB">
          <w:rPr>
            <w:rFonts w:ascii="Arial" w:hAnsi="Arial" w:cs="Arial"/>
            <w:color w:val="0000FF"/>
            <w:sz w:val="28"/>
            <w:szCs w:val="28"/>
          </w:rPr>
          <w:t>ч. 6 ст. 189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  <w:proofErr w:type="gramEnd"/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В г. Москве решение о формировании фонда капитального ремонта принимается Департаментом капитального ремонта города Москвы (</w:t>
      </w:r>
      <w:hyperlink r:id="rId37" w:history="1">
        <w:r w:rsidRPr="00A029BB">
          <w:rPr>
            <w:rFonts w:ascii="Arial" w:hAnsi="Arial" w:cs="Arial"/>
            <w:color w:val="0000FF"/>
            <w:sz w:val="28"/>
            <w:szCs w:val="28"/>
          </w:rPr>
          <w:t>п. п. 4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38" w:history="1">
        <w:r w:rsidRPr="00A029BB">
          <w:rPr>
            <w:rFonts w:ascii="Arial" w:hAnsi="Arial" w:cs="Arial"/>
            <w:color w:val="0000FF"/>
            <w:sz w:val="28"/>
            <w:szCs w:val="28"/>
          </w:rPr>
          <w:t>4.2.7(1)</w:t>
        </w:r>
      </w:hyperlink>
      <w:r w:rsidRPr="00A029BB">
        <w:rPr>
          <w:rFonts w:ascii="Arial" w:hAnsi="Arial" w:cs="Arial"/>
          <w:sz w:val="28"/>
          <w:szCs w:val="28"/>
        </w:rPr>
        <w:t xml:space="preserve"> Постановления Правительства Москвы от 05.04.2011 N 104-ПП).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sz w:val="28"/>
          <w:szCs w:val="28"/>
        </w:rPr>
        <w:lastRenderedPageBreak/>
        <w:t>Работы, выполняемые в рамках капитального ремонта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 xml:space="preserve">Если фонд капитального ремонта сформирован </w:t>
      </w:r>
      <w:proofErr w:type="gramStart"/>
      <w:r w:rsidRPr="00A029BB">
        <w:rPr>
          <w:rFonts w:ascii="Arial" w:hAnsi="Arial" w:cs="Arial"/>
          <w:sz w:val="28"/>
          <w:szCs w:val="28"/>
        </w:rPr>
        <w:t>исходя из минимального размера взносов, то за счет средств фонда финансируются</w:t>
      </w:r>
      <w:proofErr w:type="gramEnd"/>
      <w:r w:rsidRPr="00A029BB">
        <w:rPr>
          <w:rFonts w:ascii="Arial" w:hAnsi="Arial" w:cs="Arial"/>
          <w:sz w:val="28"/>
          <w:szCs w:val="28"/>
        </w:rPr>
        <w:t xml:space="preserve"> следующие работы и (или) услуги по капитальному ремонту (</w:t>
      </w:r>
      <w:hyperlink r:id="rId39" w:history="1">
        <w:r w:rsidRPr="00A029BB">
          <w:rPr>
            <w:rFonts w:ascii="Arial" w:hAnsi="Arial" w:cs="Arial"/>
            <w:color w:val="0000FF"/>
            <w:sz w:val="28"/>
            <w:szCs w:val="28"/>
          </w:rPr>
          <w:t>ч. 1 ст. 166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РФ):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1) ремонт внутридомовых инженерных систем электро-, тепл</w:t>
      </w:r>
      <w:proofErr w:type="gramStart"/>
      <w:r w:rsidRPr="00A029BB">
        <w:rPr>
          <w:rFonts w:ascii="Arial" w:hAnsi="Arial" w:cs="Arial"/>
          <w:sz w:val="28"/>
          <w:szCs w:val="28"/>
        </w:rPr>
        <w:t>о-</w:t>
      </w:r>
      <w:proofErr w:type="gramEnd"/>
      <w:r w:rsidRPr="00A029BB">
        <w:rPr>
          <w:rFonts w:ascii="Arial" w:hAnsi="Arial" w:cs="Arial"/>
          <w:sz w:val="28"/>
          <w:szCs w:val="28"/>
        </w:rPr>
        <w:t>, газо-, водоснабжения, водоотведения;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3) ремонт крыши;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5) ремонт фасада;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6) ремонт фундамента многоквартирного дома.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Субъекты РФ вправе дополнить данный перечень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 и другими видами услуг и (или) работ (</w:t>
      </w:r>
      <w:hyperlink r:id="rId40" w:history="1">
        <w:r w:rsidRPr="00A029BB">
          <w:rPr>
            <w:rFonts w:ascii="Arial" w:hAnsi="Arial" w:cs="Arial"/>
            <w:color w:val="0000FF"/>
            <w:sz w:val="28"/>
            <w:szCs w:val="28"/>
          </w:rPr>
          <w:t>ч. 2 ст. 166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РФ; </w:t>
      </w:r>
      <w:hyperlink r:id="rId41" w:history="1">
        <w:proofErr w:type="gramStart"/>
        <w:r w:rsidRPr="00A029BB">
          <w:rPr>
            <w:rFonts w:ascii="Arial" w:hAnsi="Arial" w:cs="Arial"/>
            <w:color w:val="0000FF"/>
            <w:sz w:val="28"/>
            <w:szCs w:val="28"/>
          </w:rPr>
          <w:t>Перечень</w:t>
        </w:r>
      </w:hyperlink>
      <w:r w:rsidRPr="00A029BB">
        <w:rPr>
          <w:rFonts w:ascii="Arial" w:hAnsi="Arial" w:cs="Arial"/>
          <w:sz w:val="28"/>
          <w:szCs w:val="28"/>
        </w:rPr>
        <w:t xml:space="preserve"> работ и (или) услуг по капитальному ремонту общего имущества в многоквартирных домах на территории г. Москвы, утв. Постановлением Правительства Москвы от 29.12.2014 N 833-ПП).</w:t>
      </w:r>
      <w:proofErr w:type="gramEnd"/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sz w:val="28"/>
          <w:szCs w:val="28"/>
        </w:rPr>
        <w:t>Если собственниками принято решение об увеличенном размере взносов, то за счет превышения могут финансироваться любые иные работы по капитальному ремонту общего имущества дома (</w:t>
      </w:r>
      <w:hyperlink r:id="rId42" w:history="1">
        <w:r w:rsidRPr="00A029BB">
          <w:rPr>
            <w:rFonts w:ascii="Arial" w:hAnsi="Arial" w:cs="Arial"/>
            <w:color w:val="0000FF"/>
            <w:sz w:val="28"/>
            <w:szCs w:val="28"/>
          </w:rPr>
          <w:t>ч. 2</w:t>
        </w:r>
      </w:hyperlink>
      <w:r w:rsidRPr="00A029BB">
        <w:rPr>
          <w:rFonts w:ascii="Arial" w:hAnsi="Arial" w:cs="Arial"/>
          <w:sz w:val="28"/>
          <w:szCs w:val="28"/>
        </w:rPr>
        <w:t xml:space="preserve">, </w:t>
      </w:r>
      <w:hyperlink r:id="rId43" w:history="1">
        <w:r w:rsidRPr="00A029BB">
          <w:rPr>
            <w:rFonts w:ascii="Arial" w:hAnsi="Arial" w:cs="Arial"/>
            <w:color w:val="0000FF"/>
            <w:sz w:val="28"/>
            <w:szCs w:val="28"/>
          </w:rPr>
          <w:t>3 ст. 166</w:t>
        </w:r>
      </w:hyperlink>
      <w:r w:rsidRPr="00A029BB">
        <w:rPr>
          <w:rFonts w:ascii="Arial" w:hAnsi="Arial" w:cs="Arial"/>
          <w:sz w:val="28"/>
          <w:szCs w:val="28"/>
        </w:rPr>
        <w:t xml:space="preserve"> ЖК РФ).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b/>
          <w:bCs/>
          <w:i/>
          <w:iCs/>
          <w:sz w:val="28"/>
          <w:szCs w:val="28"/>
        </w:rPr>
        <w:t>Справка.</w:t>
      </w:r>
      <w:r w:rsidRPr="00A029BB">
        <w:rPr>
          <w:rFonts w:ascii="Arial" w:hAnsi="Arial" w:cs="Arial"/>
          <w:sz w:val="28"/>
          <w:szCs w:val="28"/>
        </w:rPr>
        <w:t xml:space="preserve"> </w:t>
      </w:r>
      <w:r w:rsidRPr="00A029BB">
        <w:rPr>
          <w:rFonts w:ascii="Arial" w:hAnsi="Arial" w:cs="Arial"/>
          <w:i/>
          <w:iCs/>
          <w:sz w:val="28"/>
          <w:szCs w:val="28"/>
        </w:rPr>
        <w:t>Примерный перечень работ по капитальному ремонту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 xml:space="preserve">3. </w:t>
      </w:r>
      <w:proofErr w:type="gramStart"/>
      <w:r w:rsidRPr="00A029BB">
        <w:rPr>
          <w:rFonts w:ascii="Arial" w:hAnsi="Arial" w:cs="Arial"/>
          <w:i/>
          <w:iCs/>
          <w:sz w:val="28"/>
          <w:szCs w:val="28"/>
        </w:rPr>
        <w:t>Модернизация жилых зданий при их капитальном ремонте (перепланировка с учетом разукрупнения многокомнатных квартир, устройство дополнительных кухонь и санитарных узлов, расширение жилой площади за счет вспомогательных помещений, улучшение инсоляции жилых помещений, ликвидация темных кухонь и входов в квартиры через кухни с устройством при необходимости встроенных или пристроенных помещений для лестничных клеток, санитарных узлов или кухонь);</w:t>
      </w:r>
      <w:proofErr w:type="gramEnd"/>
      <w:r w:rsidRPr="00A029B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A029BB">
        <w:rPr>
          <w:rFonts w:ascii="Arial" w:hAnsi="Arial" w:cs="Arial"/>
          <w:i/>
          <w:iCs/>
          <w:sz w:val="28"/>
          <w:szCs w:val="28"/>
        </w:rPr>
        <w:t xml:space="preserve">замена печного отопления центральным с устройством котельных, теплопроводов и тепловых пунктов, крышных и иных автономных источников теплоснабжения; переоборудование печей для сжигания в них газа или угля; оборудование системами холодного и </w:t>
      </w:r>
      <w:r w:rsidRPr="00A029BB">
        <w:rPr>
          <w:rFonts w:ascii="Arial" w:hAnsi="Arial" w:cs="Arial"/>
          <w:i/>
          <w:iCs/>
          <w:sz w:val="28"/>
          <w:szCs w:val="28"/>
        </w:rPr>
        <w:lastRenderedPageBreak/>
        <w:t xml:space="preserve">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 w:rsidRPr="00A029BB">
        <w:rPr>
          <w:rFonts w:ascii="Arial" w:hAnsi="Arial" w:cs="Arial"/>
          <w:i/>
          <w:iCs/>
          <w:sz w:val="28"/>
          <w:szCs w:val="28"/>
        </w:rPr>
        <w:t>водоподкачек</w:t>
      </w:r>
      <w:proofErr w:type="spellEnd"/>
      <w:r w:rsidRPr="00A029BB">
        <w:rPr>
          <w:rFonts w:ascii="Arial" w:hAnsi="Arial" w:cs="Arial"/>
          <w:i/>
          <w:iCs/>
          <w:sz w:val="28"/>
          <w:szCs w:val="28"/>
        </w:rPr>
        <w:t>, бойлерных;</w:t>
      </w:r>
      <w:proofErr w:type="gramEnd"/>
      <w:r w:rsidRPr="00A029BB">
        <w:rPr>
          <w:rFonts w:ascii="Arial" w:hAnsi="Arial" w:cs="Arial"/>
          <w:i/>
          <w:iCs/>
          <w:sz w:val="28"/>
          <w:szCs w:val="28"/>
        </w:rPr>
        <w:t xml:space="preserve">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A029BB">
        <w:rPr>
          <w:rFonts w:ascii="Arial" w:hAnsi="Arial" w:cs="Arial"/>
          <w:i/>
          <w:iCs/>
          <w:sz w:val="28"/>
          <w:szCs w:val="28"/>
        </w:rPr>
        <w:t>металлопластика</w:t>
      </w:r>
      <w:proofErr w:type="spellEnd"/>
      <w:r w:rsidRPr="00A029BB">
        <w:rPr>
          <w:rFonts w:ascii="Arial" w:hAnsi="Arial" w:cs="Arial"/>
          <w:i/>
          <w:iCs/>
          <w:sz w:val="28"/>
          <w:szCs w:val="28"/>
        </w:rPr>
        <w:t xml:space="preserve"> и т.д.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A029BB">
        <w:rPr>
          <w:rFonts w:ascii="Arial" w:hAnsi="Arial" w:cs="Arial"/>
          <w:i/>
          <w:iCs/>
          <w:sz w:val="28"/>
          <w:szCs w:val="28"/>
        </w:rPr>
        <w:t xml:space="preserve">устройство лифтов, мусоропроводов, систем пневматического </w:t>
      </w:r>
      <w:proofErr w:type="spellStart"/>
      <w:r w:rsidRPr="00A029BB">
        <w:rPr>
          <w:rFonts w:ascii="Arial" w:hAnsi="Arial" w:cs="Arial"/>
          <w:i/>
          <w:iCs/>
          <w:sz w:val="28"/>
          <w:szCs w:val="28"/>
        </w:rPr>
        <w:t>мусороудаления</w:t>
      </w:r>
      <w:proofErr w:type="spellEnd"/>
      <w:r w:rsidRPr="00A029BB">
        <w:rPr>
          <w:rFonts w:ascii="Arial" w:hAnsi="Arial" w:cs="Arial"/>
          <w:i/>
          <w:iCs/>
          <w:sz w:val="28"/>
          <w:szCs w:val="28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A029BB">
        <w:rPr>
          <w:rFonts w:ascii="Arial" w:hAnsi="Arial" w:cs="Arial"/>
          <w:i/>
          <w:iCs/>
          <w:sz w:val="28"/>
          <w:szCs w:val="28"/>
        </w:rPr>
        <w:t>дымоудаления</w:t>
      </w:r>
      <w:proofErr w:type="spellEnd"/>
      <w:r w:rsidRPr="00A029BB">
        <w:rPr>
          <w:rFonts w:ascii="Arial" w:hAnsi="Arial" w:cs="Arial"/>
          <w:i/>
          <w:iCs/>
          <w:sz w:val="28"/>
          <w:szCs w:val="28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A029BB">
        <w:rPr>
          <w:rFonts w:ascii="Arial" w:hAnsi="Arial" w:cs="Arial"/>
          <w:i/>
          <w:iCs/>
          <w:sz w:val="28"/>
          <w:szCs w:val="28"/>
        </w:rP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5. Замена внутриквартальных инженерных сетей.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7. Переустройство невентилируемых совмещенных крыш.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A029BB" w:rsidRPr="00A029BB" w:rsidRDefault="00A029BB" w:rsidP="00A0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029BB">
        <w:rPr>
          <w:rFonts w:ascii="Arial" w:hAnsi="Arial" w:cs="Arial"/>
          <w:i/>
          <w:iCs/>
          <w:sz w:val="28"/>
          <w:szCs w:val="28"/>
        </w:rPr>
        <w:t>10. Ремонт встроенных помещений в зданиях</w:t>
      </w:r>
    </w:p>
    <w:p w:rsidR="00AE1D87" w:rsidRPr="00A029BB" w:rsidRDefault="00AE1D87">
      <w:pPr>
        <w:rPr>
          <w:sz w:val="28"/>
          <w:szCs w:val="28"/>
        </w:rPr>
      </w:pPr>
    </w:p>
    <w:sectPr w:rsidR="00AE1D87" w:rsidRPr="00A029BB" w:rsidSect="00E829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B"/>
    <w:rsid w:val="00A029BB"/>
    <w:rsid w:val="00A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475C5DA12FF244091CBC14E861076F5D7FE6D1DFA5B18BED54BFB0FE55AA27Y6p8G" TargetMode="External"/><Relationship Id="rId13" Type="http://schemas.openxmlformats.org/officeDocument/2006/relationships/hyperlink" Target="consultantplus://offline/ref=67FB541B4EE4CD251B5E46514BCD7AA14B081ABD14E36E5A655526EAD3D8AAEE9CEA1DB0B5YFp7G" TargetMode="External"/><Relationship Id="rId18" Type="http://schemas.openxmlformats.org/officeDocument/2006/relationships/hyperlink" Target="consultantplus://offline/ref=67FB541B4EE4CD251B5E46514BCD7AA14B081ABD14E36E5A655526EAD3D8AAEE9CEA1DB0B3YFp9G" TargetMode="External"/><Relationship Id="rId26" Type="http://schemas.openxmlformats.org/officeDocument/2006/relationships/hyperlink" Target="consultantplus://offline/ref=67FB541B4EE4CD251B5E46514BCD7AA14B081ABD14E36E5A655526EAD3D8AAEE9CEA1DB3B1FF50A8Y2p4G" TargetMode="External"/><Relationship Id="rId39" Type="http://schemas.openxmlformats.org/officeDocument/2006/relationships/hyperlink" Target="consultantplus://offline/ref=67FB541B4EE4CD251B5E46514BCD7AA14B081ABD14E36E5A655526EAD3D8AAEE9CEA1DB3B1FF57ABY2p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FB541B4EE4CD251B5E46514BCD7AA14B081ABD14E36E5A655526EAD3D8AAEE9CEA1DB3B1FF50A8Y2pEG" TargetMode="External"/><Relationship Id="rId34" Type="http://schemas.openxmlformats.org/officeDocument/2006/relationships/hyperlink" Target="consultantplus://offline/ref=67FB541B4EE4CD251B5E46514BCD7AA14B081ABD14E36E5A655526EAD3D8AAEE9CEA1DB1B8YFp7G" TargetMode="External"/><Relationship Id="rId42" Type="http://schemas.openxmlformats.org/officeDocument/2006/relationships/hyperlink" Target="consultantplus://offline/ref=67FB541B4EE4CD251B5E46514BCD7AA14B081ABD14E36E5A655526EAD3D8AAEE9CEA1DB3B1FF57ABY2p0G" TargetMode="External"/><Relationship Id="rId7" Type="http://schemas.openxmlformats.org/officeDocument/2006/relationships/hyperlink" Target="consultantplus://offline/ref=67FB541B4EE4CD251B5E46514BCD7AA14B081ABD14E36E5A655526EAD3D8AAEE9CEA1DB4B3YFpCG" TargetMode="External"/><Relationship Id="rId12" Type="http://schemas.openxmlformats.org/officeDocument/2006/relationships/hyperlink" Target="consultantplus://offline/ref=67FB541B4EE4CD251B5E46514BCD7AA14B081ABD14E36E5A655526EAD3D8AAEE9CEA1DB3B8YFp9G" TargetMode="External"/><Relationship Id="rId17" Type="http://schemas.openxmlformats.org/officeDocument/2006/relationships/hyperlink" Target="consultantplus://offline/ref=67FB541B4EE4CD251B5E475F5ECD7AA14B0C1EBD1BE76E5A655526EAD3D8AAEE9CEA1DB3B1FE55A3Y2p2G" TargetMode="External"/><Relationship Id="rId25" Type="http://schemas.openxmlformats.org/officeDocument/2006/relationships/hyperlink" Target="consultantplus://offline/ref=67FB541B4EE4CD251B5E46514BCD7AA14B081ABD14E36E5A655526EAD3D8AAEE9CEA1DB0B1YFpEG" TargetMode="External"/><Relationship Id="rId33" Type="http://schemas.openxmlformats.org/officeDocument/2006/relationships/hyperlink" Target="consultantplus://offline/ref=67FB541B4EE4CD251B5E46514BCD7AA14B081ABD14E36E5A655526EAD3D8AAEE9CEA1DB3B1FF51ADY2p3G" TargetMode="External"/><Relationship Id="rId38" Type="http://schemas.openxmlformats.org/officeDocument/2006/relationships/hyperlink" Target="consultantplus://offline/ref=67FB541B4EE4CD251B5E475C5DA12FF244091DB11DE863076F5D7FE6D1DFA5B18BED54BFB0FE55AA2EY6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FB541B4EE4CD251B5E46514BCD7AA14B081ABD14E36E5A655526EAD3D8AAEE9CEA1DB1B3YFpFG" TargetMode="External"/><Relationship Id="rId20" Type="http://schemas.openxmlformats.org/officeDocument/2006/relationships/hyperlink" Target="consultantplus://offline/ref=67FB541B4EE4CD251B5E46514BCD7AA148011CB21AE96E5A655526EAD3D8AAEE9CEA1DB3B1FE54ABY2p5G" TargetMode="External"/><Relationship Id="rId29" Type="http://schemas.openxmlformats.org/officeDocument/2006/relationships/hyperlink" Target="consultantplus://offline/ref=67FB541B4EE4CD251B5E46514BCD7AA14B081ABD14E36E5A655526EAD3D8AAEE9CEA1DB1B8YFp6G" TargetMode="External"/><Relationship Id="rId41" Type="http://schemas.openxmlformats.org/officeDocument/2006/relationships/hyperlink" Target="consultantplus://offline/ref=67FB541B4EE4CD251B5E475C5DA12FF244091DB11DE064076F5D7FE6D1DFA5B18BED54BFB0FE55AA26Y6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81ABD14E36E5A655526EAD3D8AAEE9CEA1DB3B1FF50A8Y2p2G" TargetMode="External"/><Relationship Id="rId11" Type="http://schemas.openxmlformats.org/officeDocument/2006/relationships/hyperlink" Target="consultantplus://offline/ref=67FB541B4EE4CD251B5E46514BCD7AA14B081ABD14E36E5A655526EAD3D8AAEE9CEA1DB3B8YFp8G" TargetMode="External"/><Relationship Id="rId24" Type="http://schemas.openxmlformats.org/officeDocument/2006/relationships/hyperlink" Target="consultantplus://offline/ref=67FB541B4EE4CD251B5E475C5DA12FF244091DB41EE366076F5D7FE6D1DFA5B18BED54BFB0FE55AA27Y6p7G" TargetMode="External"/><Relationship Id="rId32" Type="http://schemas.openxmlformats.org/officeDocument/2006/relationships/hyperlink" Target="consultantplus://offline/ref=67FB541B4EE4CD251B5E46514BCD7AA14B081ABD14E36E5A655526EAD3D8AAEE9CEA1DB3B1FE56AAY2pFG" TargetMode="External"/><Relationship Id="rId37" Type="http://schemas.openxmlformats.org/officeDocument/2006/relationships/hyperlink" Target="consultantplus://offline/ref=67FB541B4EE4CD251B5E475C5DA12FF244091DB11DE863076F5D7FE6D1DFA5B18BED54BFB0FE55AA25Y6pFG" TargetMode="External"/><Relationship Id="rId40" Type="http://schemas.openxmlformats.org/officeDocument/2006/relationships/hyperlink" Target="consultantplus://offline/ref=67FB541B4EE4CD251B5E46514BCD7AA14B081ABD14E36E5A655526EAD3D8AAEE9CEA1DB3B1FF57ABY2p0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7FB541B4EE4CD251B5E46514BCD7AA14B081ABD14E36E5A655526EAD3D8AAEE9CEA1DB0B5YFpCG" TargetMode="External"/><Relationship Id="rId15" Type="http://schemas.openxmlformats.org/officeDocument/2006/relationships/hyperlink" Target="consultantplus://offline/ref=67FB541B4EE4CD251B5E46514BCD7AA14B081ABD14E36E5A655526EAD3D8AAEE9CEA1DB0B0YFp9G" TargetMode="External"/><Relationship Id="rId23" Type="http://schemas.openxmlformats.org/officeDocument/2006/relationships/hyperlink" Target="consultantplus://offline/ref=67FB541B4EE4CD251B5E46514BCD7AA14B081ABD14E36E5A655526EAD3D8AAEE9CEA1DB3B1FF50ADY2p4G" TargetMode="External"/><Relationship Id="rId28" Type="http://schemas.openxmlformats.org/officeDocument/2006/relationships/hyperlink" Target="consultantplus://offline/ref=67FB541B4EE4CD251B5E46514BCD7AA14B081ABD14E36E5A655526EAD3D8AAEE9CEA1DB1B8YFp9G" TargetMode="External"/><Relationship Id="rId36" Type="http://schemas.openxmlformats.org/officeDocument/2006/relationships/hyperlink" Target="consultantplus://offline/ref=67FB541B4EE4CD251B5E46514BCD7AA14B081ABD14E36E5A655526EAD3D8AAEE9CEA1DB6B1YFpAG" TargetMode="External"/><Relationship Id="rId10" Type="http://schemas.openxmlformats.org/officeDocument/2006/relationships/hyperlink" Target="consultantplus://offline/ref=67FB541B4EE4CD251B5E46514BCD7AA14B0919B31AE96E5A655526EAD3D8AAEE9CEA1DB3B1FE56ADY2p4G" TargetMode="External"/><Relationship Id="rId19" Type="http://schemas.openxmlformats.org/officeDocument/2006/relationships/hyperlink" Target="consultantplus://offline/ref=67FB541B4EE4CD251B5E46514BCD7AA14B081ABD14E36E5A655526EAD3D8AAEE9CEA1DB1B2YFp9G" TargetMode="External"/><Relationship Id="rId31" Type="http://schemas.openxmlformats.org/officeDocument/2006/relationships/hyperlink" Target="consultantplus://offline/ref=67FB541B4EE4CD251B5E46514BCD7AA14B081ABD14E36E5A655526EAD3D8AAEE9CEA1DB1B8YFp6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B541B4EE4CD251B5E475C5DA12FF244091CBD1FE460076F5D7FE6D1DFA5B18BED54BFB0FE55AA25Y6pEG" TargetMode="External"/><Relationship Id="rId14" Type="http://schemas.openxmlformats.org/officeDocument/2006/relationships/hyperlink" Target="consultantplus://offline/ref=67FB541B4EE4CD251B5E46514BCD7AA14B081ABD14E36E5A655526EAD3D8AAEE9CEA1DB0B4YFpCG" TargetMode="External"/><Relationship Id="rId22" Type="http://schemas.openxmlformats.org/officeDocument/2006/relationships/hyperlink" Target="consultantplus://offline/ref=67FB541B4EE4CD251B5E46514BCD7AA148011FBD1CE56E5A655526EAD3D8AAEE9CEA1DB3B1FE55AAY2p3G" TargetMode="External"/><Relationship Id="rId27" Type="http://schemas.openxmlformats.org/officeDocument/2006/relationships/hyperlink" Target="consultantplus://offline/ref=67FB541B4EE4CD251B5E46514BCD7AA14B081ABD14E36E5A655526EAD3D8AAEE9CEA1DB3B1FF50A9Y2p7G" TargetMode="External"/><Relationship Id="rId30" Type="http://schemas.openxmlformats.org/officeDocument/2006/relationships/hyperlink" Target="consultantplus://offline/ref=67FB541B4EE4CD251B5E475C5DA12FF244091DB11CE865076F5D7FE6D1DFA5B18BED54BFB0FE55AA24Y6p6G" TargetMode="External"/><Relationship Id="rId35" Type="http://schemas.openxmlformats.org/officeDocument/2006/relationships/hyperlink" Target="consultantplus://offline/ref=67FB541B4EE4CD251B5E46514BCD7AA14B081EB01AE46E5A655526EAD3YDp8G" TargetMode="External"/><Relationship Id="rId43" Type="http://schemas.openxmlformats.org/officeDocument/2006/relationships/hyperlink" Target="consultantplus://offline/ref=67FB541B4EE4CD251B5E46514BCD7AA14B081ABD14E36E5A655526EAD3D8AAEE9CEA1DB0B0YF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K204-3</dc:creator>
  <cp:lastModifiedBy>K204-3</cp:lastModifiedBy>
  <cp:revision>1</cp:revision>
  <dcterms:created xsi:type="dcterms:W3CDTF">2017-04-04T06:41:00Z</dcterms:created>
  <dcterms:modified xsi:type="dcterms:W3CDTF">2017-04-04T06:43:00Z</dcterms:modified>
</cp:coreProperties>
</file>