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5A" w:rsidRPr="000A125A" w:rsidRDefault="000A125A" w:rsidP="000A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12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0A125A" w:rsidRPr="000A125A" w:rsidRDefault="000A125A" w:rsidP="000A125A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25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0A125A" w:rsidRPr="000A125A" w:rsidRDefault="000A125A" w:rsidP="000A125A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A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</w:t>
      </w:r>
      <w:proofErr w:type="spellEnd"/>
      <w:r w:rsidRPr="000A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район</w:t>
      </w:r>
    </w:p>
    <w:p w:rsidR="000A125A" w:rsidRPr="000A125A" w:rsidRDefault="000A125A" w:rsidP="000A125A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25A" w:rsidRPr="000A125A" w:rsidRDefault="000A125A" w:rsidP="000A125A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ЕРМАКОВСКИЙ  РАЙОННЫЙ СОВЕТ ДЕПУТАТОВ</w:t>
      </w:r>
    </w:p>
    <w:p w:rsidR="000A125A" w:rsidRPr="000A125A" w:rsidRDefault="000A125A" w:rsidP="000A125A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25A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gramStart"/>
      <w:r w:rsidRPr="000A125A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0A125A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енина,5 с.Ермаковское,662820                                                                                   телефон 8(391-38)2-13-96</w:t>
      </w:r>
    </w:p>
    <w:p w:rsidR="000A125A" w:rsidRPr="000A125A" w:rsidRDefault="000A125A" w:rsidP="000A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5A" w:rsidRPr="000A125A" w:rsidRDefault="000A125A" w:rsidP="000A125A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A1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0A1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</w:t>
      </w:r>
    </w:p>
    <w:p w:rsidR="000A125A" w:rsidRPr="000A125A" w:rsidRDefault="000A125A" w:rsidP="000A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5A" w:rsidRPr="000A125A" w:rsidRDefault="000A125A" w:rsidP="000A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5A" w:rsidRPr="000A125A" w:rsidRDefault="000A125A" w:rsidP="000A125A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r w:rsidR="00D5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0A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февраля  2017 года       с. Ермаковское                           №</w:t>
      </w:r>
      <w:r w:rsidR="00A82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– 74р</w:t>
      </w:r>
    </w:p>
    <w:p w:rsidR="001F7461" w:rsidRPr="00BA7801" w:rsidRDefault="001F7461" w:rsidP="001F7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461" w:rsidRPr="00BA7801" w:rsidRDefault="001F7461" w:rsidP="00D56A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461" w:rsidRPr="00BA7801" w:rsidRDefault="001F74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Ермаковского </w:t>
      </w:r>
    </w:p>
    <w:p w:rsidR="001F7461" w:rsidRDefault="001F74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«21»  ноября  </w:t>
      </w:r>
      <w:smartTag w:uri="urn:schemas-microsoft-com:office:smarttags" w:element="metricconverter">
        <w:smartTagPr>
          <w:attr w:name="ProductID" w:val="2008 г"/>
        </w:smartTagPr>
        <w:r w:rsidRPr="00BA7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F7461" w:rsidRPr="00BA7801" w:rsidRDefault="001F74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40-308р     (в редакции решений  от 30.04.2009г. </w:t>
      </w:r>
      <w:proofErr w:type="gramEnd"/>
    </w:p>
    <w:p w:rsidR="001F7461" w:rsidRDefault="001F74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>№346-р,  от 31.05.2010 г. №02-10-р,   от 18.05.2012 г.</w:t>
      </w:r>
    </w:p>
    <w:p w:rsidR="001F7461" w:rsidRDefault="001F74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>№21-135р,  от 28.11.2016г. №14-64в)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установлении </w:t>
      </w:r>
      <w:proofErr w:type="gramEnd"/>
    </w:p>
    <w:p w:rsidR="001F7461" w:rsidRPr="00BA7801" w:rsidRDefault="001F74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корректирующего   коэффициента  базовой доходности </w:t>
      </w:r>
    </w:p>
    <w:p w:rsidR="001F7461" w:rsidRPr="00BA7801" w:rsidRDefault="001F74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отдельных видов деятельности» </w:t>
      </w:r>
    </w:p>
    <w:p w:rsidR="001F7461" w:rsidRPr="00BA7801" w:rsidRDefault="001F7461" w:rsidP="004331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461" w:rsidRPr="00BA7801" w:rsidRDefault="001F7461" w:rsidP="004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1">
        <w:rPr>
          <w:rFonts w:ascii="Times New Roman" w:hAnsi="Times New Roman" w:cs="Times New Roman"/>
          <w:bCs/>
          <w:sz w:val="28"/>
          <w:szCs w:val="28"/>
        </w:rPr>
        <w:t>В соответствии с главой 26.3. части второй Налогового кодекса Российской Федерации, рук</w:t>
      </w:r>
      <w:r w:rsidRPr="00BA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оводствуясь </w:t>
      </w: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Ермаковского района, </w:t>
      </w:r>
      <w:proofErr w:type="spellStart"/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 РЕШИЛ:</w:t>
      </w:r>
    </w:p>
    <w:p w:rsidR="004331F7" w:rsidRDefault="001F7461" w:rsidP="004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7801">
        <w:rPr>
          <w:rFonts w:ascii="Times New Roman" w:hAnsi="Times New Roman" w:cs="Times New Roman"/>
          <w:bCs/>
          <w:sz w:val="28"/>
          <w:szCs w:val="28"/>
        </w:rPr>
        <w:t xml:space="preserve">нести следующие изменения в решение </w:t>
      </w: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Ермаковского районного  Совета депутатов от «21»  ноября  </w:t>
      </w:r>
      <w:smartTag w:uri="urn:schemas-microsoft-com:office:smarttags" w:element="metricconverter">
        <w:smartTagPr>
          <w:attr w:name="ProductID" w:val="2008 г"/>
        </w:smartTagPr>
        <w:r w:rsidRPr="00BA78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40-308р   (в редакции решений  от 30.04.2009г.  №346-р,  от 31.05.2010 г. № 02-10-р, от 18.05.2012 г. №21-135р, от 28.11.2016г. №14-64в) «Об установлении корректирующего коэффициента  базовой доходности  К</w:t>
      </w:r>
      <w:proofErr w:type="gramStart"/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</w:t>
      </w:r>
      <w:r w:rsidR="0043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отдельных видов деятельности:</w:t>
      </w:r>
    </w:p>
    <w:p w:rsidR="001F7461" w:rsidRPr="00BA7801" w:rsidRDefault="001F7461" w:rsidP="004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приложении к Решению Ермаковского районного Совета депутатов от 21.11.2008 г. №40-308р: </w:t>
      </w:r>
    </w:p>
    <w:p w:rsidR="001F7461" w:rsidRPr="00BA7801" w:rsidRDefault="001F7461" w:rsidP="004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6.1. изложить в редакции:  «Розничная торговля, осуществляемая через объекты стационарной торговой сети, имеющие торговые залы,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461" w:rsidRPr="00BA7801" w:rsidRDefault="001F7461" w:rsidP="004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6.2. «Розничная торговля следующими ассортиментными группами товаров, осуществляемая через объекты стационарной торговой сети, площадь торгового места в которых превышает 5 квадратных метров, выручка от реализации которых за налоговый период составляет не менее 80 процентов в общем объеме выручки по каждому объекту организации торговли»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1F7461" w:rsidRPr="002C6F69" w:rsidRDefault="00A82CDF" w:rsidP="001F7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F7461" w:rsidRPr="002C6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F7461" w:rsidRPr="002C6F6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F7461" w:rsidRPr="002C6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налоговой и экономической политике.</w:t>
      </w:r>
    </w:p>
    <w:p w:rsidR="001F7461" w:rsidRPr="00BA7801" w:rsidRDefault="001F7461" w:rsidP="001F7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A82CD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C6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BA78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подлежит опубликованию</w:t>
      </w:r>
      <w:r w:rsidRPr="00BA78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опубликования, и распространяется на правоотношения</w:t>
      </w:r>
      <w:r w:rsidR="00A8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с 1 января 2017 года.</w:t>
      </w:r>
    </w:p>
    <w:p w:rsidR="00A82CDF" w:rsidRDefault="001F7461" w:rsidP="001F7461">
      <w:pPr>
        <w:tabs>
          <w:tab w:val="left" w:pos="969"/>
          <w:tab w:val="left" w:pos="11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</w:p>
    <w:p w:rsidR="001F7461" w:rsidRPr="002C6F69" w:rsidRDefault="00A82CDF" w:rsidP="001F7461">
      <w:pPr>
        <w:tabs>
          <w:tab w:val="left" w:pos="969"/>
          <w:tab w:val="left" w:pos="11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1F7461" w:rsidRPr="002C6F69">
        <w:rPr>
          <w:rFonts w:ascii="Times New Roman" w:eastAsia="Calibri" w:hAnsi="Times New Roman" w:cs="Times New Roman"/>
          <w:sz w:val="28"/>
          <w:szCs w:val="28"/>
          <w:lang w:eastAsia="ru-RU"/>
        </w:rPr>
        <w:t>айонного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7461" w:rsidRPr="002C6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         </w:t>
      </w:r>
      <w:r w:rsidR="001F74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1F7461" w:rsidRPr="002C6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В.И. </w:t>
      </w:r>
      <w:proofErr w:type="spellStart"/>
      <w:r w:rsidR="001F7461" w:rsidRPr="002C6F69">
        <w:rPr>
          <w:rFonts w:ascii="Times New Roman" w:eastAsia="Calibri" w:hAnsi="Times New Roman" w:cs="Times New Roman"/>
          <w:sz w:val="28"/>
          <w:szCs w:val="28"/>
          <w:lang w:eastAsia="ru-RU"/>
        </w:rPr>
        <w:t>Форсель</w:t>
      </w:r>
      <w:proofErr w:type="spellEnd"/>
    </w:p>
    <w:p w:rsidR="001F7461" w:rsidRPr="002C6F69" w:rsidRDefault="001F7461" w:rsidP="001F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F7461" w:rsidRPr="001512B0" w:rsidRDefault="001F7461" w:rsidP="001F7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района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2C6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М.А. Виговский</w:t>
      </w:r>
    </w:p>
    <w:p w:rsidR="00B626D1" w:rsidRDefault="00B626D1"/>
    <w:sectPr w:rsidR="00B6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37"/>
    <w:rsid w:val="000A125A"/>
    <w:rsid w:val="001F7461"/>
    <w:rsid w:val="003F5337"/>
    <w:rsid w:val="004331F7"/>
    <w:rsid w:val="00720AB7"/>
    <w:rsid w:val="00A82CDF"/>
    <w:rsid w:val="00B626D1"/>
    <w:rsid w:val="00D5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Журтова</cp:lastModifiedBy>
  <cp:revision>9</cp:revision>
  <cp:lastPrinted>2017-02-13T02:22:00Z</cp:lastPrinted>
  <dcterms:created xsi:type="dcterms:W3CDTF">2017-01-27T02:18:00Z</dcterms:created>
  <dcterms:modified xsi:type="dcterms:W3CDTF">2017-02-13T02:42:00Z</dcterms:modified>
</cp:coreProperties>
</file>