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23" w:rsidRDefault="00413E23" w:rsidP="00B866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413E23" w:rsidRDefault="00413E23" w:rsidP="00B866DA">
      <w:pPr>
        <w:tabs>
          <w:tab w:val="left" w:pos="3150"/>
        </w:tabs>
        <w:rPr>
          <w:b/>
          <w:bCs/>
        </w:rPr>
      </w:pPr>
      <w:r>
        <w:rPr>
          <w:sz w:val="32"/>
          <w:szCs w:val="32"/>
        </w:rPr>
        <w:tab/>
      </w:r>
    </w:p>
    <w:p w:rsidR="00413E23" w:rsidRDefault="00413E23" w:rsidP="00B866DA">
      <w:pPr>
        <w:tabs>
          <w:tab w:val="left" w:pos="31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Ермаковский   район</w:t>
      </w:r>
    </w:p>
    <w:p w:rsidR="00413E23" w:rsidRDefault="00413E23" w:rsidP="00B866DA">
      <w:pPr>
        <w:tabs>
          <w:tab w:val="left" w:pos="3150"/>
        </w:tabs>
        <w:rPr>
          <w:b/>
          <w:bCs/>
          <w:sz w:val="28"/>
          <w:szCs w:val="28"/>
        </w:rPr>
      </w:pPr>
    </w:p>
    <w:p w:rsidR="00413E23" w:rsidRDefault="00413E23" w:rsidP="00B866DA">
      <w:pPr>
        <w:pBdr>
          <w:bottom w:val="single" w:sz="12" w:space="1" w:color="auto"/>
        </w:pBdr>
        <w:tabs>
          <w:tab w:val="left" w:pos="31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413E23" w:rsidRDefault="00413E23" w:rsidP="00B866DA">
      <w:pPr>
        <w:tabs>
          <w:tab w:val="left" w:pos="3150"/>
        </w:tabs>
      </w:pPr>
      <w:r>
        <w:t>пл.Ленина,5 с.Ермаковское,662820                                                   телефон 8(391-38)2-13-96)</w:t>
      </w:r>
    </w:p>
    <w:p w:rsidR="00413E23" w:rsidRDefault="00413E23" w:rsidP="00B866DA">
      <w:pPr>
        <w:rPr>
          <w:sz w:val="28"/>
          <w:szCs w:val="28"/>
        </w:rPr>
      </w:pPr>
    </w:p>
    <w:p w:rsidR="00413E23" w:rsidRDefault="00413E23" w:rsidP="00B866DA">
      <w:pPr>
        <w:rPr>
          <w:sz w:val="28"/>
          <w:szCs w:val="28"/>
        </w:rPr>
      </w:pPr>
    </w:p>
    <w:p w:rsidR="00413E23" w:rsidRDefault="00413E23" w:rsidP="00B866DA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13E23" w:rsidRDefault="00413E23" w:rsidP="00B866DA">
      <w:pPr>
        <w:ind w:right="-1"/>
        <w:jc w:val="center"/>
        <w:rPr>
          <w:b/>
          <w:bCs/>
          <w:sz w:val="28"/>
          <w:szCs w:val="28"/>
        </w:rPr>
      </w:pPr>
    </w:p>
    <w:p w:rsidR="00413E23" w:rsidRDefault="00413E23" w:rsidP="00B866DA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   19 августа 2013 года                     с. Ермаковское                           № 40-219р</w:t>
      </w:r>
    </w:p>
    <w:p w:rsidR="00413E23" w:rsidRDefault="00413E23" w:rsidP="00B866DA"/>
    <w:p w:rsidR="00413E23" w:rsidRDefault="00413E23" w:rsidP="00B866DA"/>
    <w:p w:rsidR="00413E23" w:rsidRPr="00F3663B" w:rsidRDefault="00413E23" w:rsidP="00B866DA">
      <w:pPr>
        <w:rPr>
          <w:b/>
          <w:bCs/>
          <w:sz w:val="28"/>
          <w:szCs w:val="28"/>
        </w:rPr>
      </w:pPr>
      <w:r w:rsidRPr="00F3663B">
        <w:rPr>
          <w:b/>
          <w:bCs/>
          <w:sz w:val="28"/>
          <w:szCs w:val="28"/>
        </w:rPr>
        <w:t xml:space="preserve">О передаче муниципального недвижимого имущества </w:t>
      </w:r>
    </w:p>
    <w:p w:rsidR="00413E23" w:rsidRPr="00F3663B" w:rsidRDefault="00413E23" w:rsidP="00B866DA">
      <w:pPr>
        <w:rPr>
          <w:b/>
          <w:bCs/>
          <w:sz w:val="28"/>
          <w:szCs w:val="28"/>
        </w:rPr>
      </w:pPr>
      <w:r w:rsidRPr="00F3663B">
        <w:rPr>
          <w:b/>
          <w:bCs/>
          <w:sz w:val="28"/>
          <w:szCs w:val="28"/>
        </w:rPr>
        <w:t xml:space="preserve">Ермаковского района безвозмездно в собственность </w:t>
      </w:r>
    </w:p>
    <w:p w:rsidR="00413E23" w:rsidRPr="00F3663B" w:rsidRDefault="00413E23" w:rsidP="00B866DA">
      <w:pPr>
        <w:rPr>
          <w:b/>
          <w:bCs/>
          <w:sz w:val="28"/>
          <w:szCs w:val="28"/>
        </w:rPr>
      </w:pPr>
      <w:r w:rsidRPr="00F3663B">
        <w:rPr>
          <w:b/>
          <w:bCs/>
          <w:sz w:val="28"/>
          <w:szCs w:val="28"/>
        </w:rPr>
        <w:t xml:space="preserve">Местной Православной религиозной организации </w:t>
      </w:r>
    </w:p>
    <w:p w:rsidR="00413E23" w:rsidRPr="00F3663B" w:rsidRDefault="00413E23" w:rsidP="00B866DA">
      <w:pPr>
        <w:rPr>
          <w:b/>
          <w:bCs/>
          <w:sz w:val="28"/>
          <w:szCs w:val="28"/>
        </w:rPr>
      </w:pPr>
      <w:r w:rsidRPr="00F3663B">
        <w:rPr>
          <w:b/>
          <w:bCs/>
          <w:sz w:val="28"/>
          <w:szCs w:val="28"/>
        </w:rPr>
        <w:t xml:space="preserve">Прихода «Церковь трех святителей» село </w:t>
      </w:r>
    </w:p>
    <w:p w:rsidR="00413E23" w:rsidRPr="00F3663B" w:rsidRDefault="00413E23" w:rsidP="00B866DA">
      <w:pPr>
        <w:rPr>
          <w:b/>
          <w:bCs/>
          <w:sz w:val="28"/>
          <w:szCs w:val="28"/>
        </w:rPr>
      </w:pPr>
      <w:r w:rsidRPr="00F3663B">
        <w:rPr>
          <w:b/>
          <w:bCs/>
          <w:sz w:val="28"/>
          <w:szCs w:val="28"/>
        </w:rPr>
        <w:t>Ермаковское Красноярской Епархии</w:t>
      </w:r>
    </w:p>
    <w:p w:rsidR="00413E23" w:rsidRPr="00F3663B" w:rsidRDefault="00413E23" w:rsidP="00B866DA">
      <w:pPr>
        <w:rPr>
          <w:b/>
          <w:bCs/>
          <w:sz w:val="28"/>
          <w:szCs w:val="28"/>
        </w:rPr>
      </w:pPr>
      <w:r w:rsidRPr="00F3663B">
        <w:rPr>
          <w:b/>
          <w:bCs/>
          <w:sz w:val="28"/>
          <w:szCs w:val="28"/>
        </w:rPr>
        <w:t xml:space="preserve"> Русской Православной Церкви</w:t>
      </w:r>
    </w:p>
    <w:p w:rsidR="00413E23" w:rsidRDefault="00413E23" w:rsidP="00FD5E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6D47">
        <w:rPr>
          <w:sz w:val="28"/>
          <w:szCs w:val="28"/>
        </w:rPr>
        <w:tab/>
      </w:r>
    </w:p>
    <w:p w:rsidR="00413E23" w:rsidRDefault="00413E23" w:rsidP="00273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Федеральным законом от 30.11.2010 года №327-ФЗ «О передаче религиозным организациям имущества религиозного назначения, находящегося в государственной или муниципальной собственности», рассмотрев заявление Ю.П. Козгова - настоятеля </w:t>
      </w:r>
      <w:r w:rsidRPr="002739CA">
        <w:rPr>
          <w:sz w:val="28"/>
          <w:szCs w:val="28"/>
        </w:rPr>
        <w:t>Местной</w:t>
      </w:r>
      <w:r>
        <w:rPr>
          <w:sz w:val="28"/>
          <w:szCs w:val="28"/>
        </w:rPr>
        <w:t xml:space="preserve"> </w:t>
      </w:r>
      <w:r w:rsidRPr="002739CA">
        <w:rPr>
          <w:sz w:val="28"/>
          <w:szCs w:val="28"/>
        </w:rPr>
        <w:t>Православной религиозной организации прихода</w:t>
      </w:r>
      <w:r>
        <w:rPr>
          <w:sz w:val="28"/>
          <w:szCs w:val="28"/>
        </w:rPr>
        <w:t xml:space="preserve"> </w:t>
      </w:r>
      <w:r w:rsidRPr="002739CA">
        <w:rPr>
          <w:sz w:val="28"/>
          <w:szCs w:val="28"/>
        </w:rPr>
        <w:t>«Церковь трех святителей» село Ермаковское Красноярской</w:t>
      </w:r>
      <w:r>
        <w:rPr>
          <w:sz w:val="28"/>
          <w:szCs w:val="28"/>
        </w:rPr>
        <w:t xml:space="preserve"> </w:t>
      </w:r>
      <w:r w:rsidRPr="002739CA">
        <w:rPr>
          <w:sz w:val="28"/>
          <w:szCs w:val="28"/>
        </w:rPr>
        <w:t>Епархии Русс</w:t>
      </w:r>
      <w:r>
        <w:rPr>
          <w:sz w:val="28"/>
          <w:szCs w:val="28"/>
        </w:rPr>
        <w:t>к</w:t>
      </w:r>
      <w:r w:rsidRPr="002739CA">
        <w:rPr>
          <w:sz w:val="28"/>
          <w:szCs w:val="28"/>
        </w:rPr>
        <w:t>ой Православной</w:t>
      </w:r>
      <w:r>
        <w:rPr>
          <w:sz w:val="28"/>
          <w:szCs w:val="28"/>
        </w:rPr>
        <w:t xml:space="preserve"> Церкви, учитывая использование имущества на безвозмездной основе  данной организацией в настоящее время, в </w:t>
      </w:r>
      <w:r w:rsidRPr="003C6D50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Положением о порядке управления и распоряжения имуществом, находящимся в муниципальной собственности Ермаковского района, утвержденного </w:t>
      </w:r>
      <w:r w:rsidRPr="00A91D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ем </w:t>
      </w:r>
      <w:r w:rsidRPr="00A91DF2">
        <w:rPr>
          <w:sz w:val="28"/>
          <w:szCs w:val="28"/>
        </w:rPr>
        <w:t>Ермаковского</w:t>
      </w:r>
      <w:r>
        <w:rPr>
          <w:sz w:val="28"/>
          <w:szCs w:val="28"/>
        </w:rPr>
        <w:t xml:space="preserve"> районного Совета депутатов от 24.09.2010г. №05-20р  и </w:t>
      </w:r>
      <w:r w:rsidRPr="003C6D50">
        <w:rPr>
          <w:sz w:val="28"/>
          <w:szCs w:val="28"/>
        </w:rPr>
        <w:t>со статьей 26 Устава района районный Совет депутатов РЕШИЛ:</w:t>
      </w:r>
    </w:p>
    <w:p w:rsidR="00413E23" w:rsidRPr="003C6D50" w:rsidRDefault="00413E23" w:rsidP="00B866DA">
      <w:pPr>
        <w:jc w:val="both"/>
        <w:rPr>
          <w:sz w:val="28"/>
          <w:szCs w:val="28"/>
        </w:rPr>
      </w:pPr>
    </w:p>
    <w:p w:rsidR="00413E23" w:rsidRPr="002739CA" w:rsidRDefault="00413E23" w:rsidP="002739C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739CA">
        <w:rPr>
          <w:sz w:val="28"/>
          <w:szCs w:val="28"/>
        </w:rPr>
        <w:t>Передать безвозмездно в собственность Местной Православной религиозной организации прихода «Церковь трех святителей» село Ермаковское Красноярской Епархии Русс</w:t>
      </w:r>
      <w:r>
        <w:rPr>
          <w:sz w:val="28"/>
          <w:szCs w:val="28"/>
        </w:rPr>
        <w:t>к</w:t>
      </w:r>
      <w:r w:rsidRPr="002739CA">
        <w:rPr>
          <w:sz w:val="28"/>
          <w:szCs w:val="28"/>
        </w:rPr>
        <w:t>ой Православной Церкви</w:t>
      </w:r>
      <w:r>
        <w:rPr>
          <w:sz w:val="28"/>
          <w:szCs w:val="28"/>
        </w:rPr>
        <w:t xml:space="preserve"> нежилое здание общей площадью 190 кв.м, расположенное по адресу Ермаковский район, с. Верхнеусинское, пл. Щетинкина,7.</w:t>
      </w:r>
      <w:bookmarkStart w:id="0" w:name="_GoBack"/>
      <w:bookmarkEnd w:id="0"/>
    </w:p>
    <w:p w:rsidR="00413E23" w:rsidRDefault="00413E23" w:rsidP="00D92CE3">
      <w:pPr>
        <w:numPr>
          <w:ilvl w:val="0"/>
          <w:numId w:val="3"/>
        </w:numPr>
        <w:jc w:val="both"/>
        <w:rPr>
          <w:sz w:val="28"/>
          <w:szCs w:val="28"/>
        </w:rPr>
      </w:pPr>
      <w:r w:rsidRPr="001318DE">
        <w:rPr>
          <w:sz w:val="28"/>
          <w:szCs w:val="28"/>
        </w:rPr>
        <w:t xml:space="preserve">Контроль за исполнением решения возложить на </w:t>
      </w:r>
      <w:r>
        <w:rPr>
          <w:sz w:val="28"/>
          <w:szCs w:val="28"/>
        </w:rPr>
        <w:t>постоянную комиссию по бюджету, налоговой и экономической политике</w:t>
      </w:r>
      <w:r w:rsidRPr="001318DE">
        <w:rPr>
          <w:sz w:val="28"/>
          <w:szCs w:val="28"/>
        </w:rPr>
        <w:t>.</w:t>
      </w:r>
    </w:p>
    <w:p w:rsidR="00413E23" w:rsidRPr="00D92CE3" w:rsidRDefault="00413E23" w:rsidP="00D92CE3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92CE3">
        <w:rPr>
          <w:sz w:val="28"/>
          <w:szCs w:val="28"/>
        </w:rPr>
        <w:t>Настоящее решение вступает в силу со дня его подписания</w:t>
      </w:r>
      <w:r>
        <w:rPr>
          <w:sz w:val="28"/>
          <w:szCs w:val="28"/>
        </w:rPr>
        <w:t>.</w:t>
      </w:r>
    </w:p>
    <w:p w:rsidR="00413E23" w:rsidRPr="00B1102B" w:rsidRDefault="00413E23" w:rsidP="00B866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23" w:rsidRDefault="00413E23" w:rsidP="00B866D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413E23" w:rsidRDefault="00413E23" w:rsidP="004344BE">
      <w:pPr>
        <w:jc w:val="both"/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М.А. Виговский</w:t>
      </w:r>
    </w:p>
    <w:sectPr w:rsidR="00413E23" w:rsidSect="000E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46"/>
    <w:multiLevelType w:val="hybridMultilevel"/>
    <w:tmpl w:val="4F303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C1FAD"/>
    <w:multiLevelType w:val="hybridMultilevel"/>
    <w:tmpl w:val="D56A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AAC67B8"/>
    <w:multiLevelType w:val="hybridMultilevel"/>
    <w:tmpl w:val="7E26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7FA"/>
    <w:rsid w:val="000A77FA"/>
    <w:rsid w:val="000C7335"/>
    <w:rsid w:val="000E4D09"/>
    <w:rsid w:val="001318DE"/>
    <w:rsid w:val="001875DF"/>
    <w:rsid w:val="0019520C"/>
    <w:rsid w:val="002739CA"/>
    <w:rsid w:val="002A0D6D"/>
    <w:rsid w:val="00307DEB"/>
    <w:rsid w:val="003A6CF6"/>
    <w:rsid w:val="003C6D50"/>
    <w:rsid w:val="00413E23"/>
    <w:rsid w:val="00423218"/>
    <w:rsid w:val="004344BE"/>
    <w:rsid w:val="00561EBD"/>
    <w:rsid w:val="005A57A0"/>
    <w:rsid w:val="00760F0F"/>
    <w:rsid w:val="007C4EE1"/>
    <w:rsid w:val="00846D47"/>
    <w:rsid w:val="008A6481"/>
    <w:rsid w:val="00A91DF2"/>
    <w:rsid w:val="00B1102B"/>
    <w:rsid w:val="00B442DD"/>
    <w:rsid w:val="00B866DA"/>
    <w:rsid w:val="00C07EA9"/>
    <w:rsid w:val="00D92CE3"/>
    <w:rsid w:val="00DA3562"/>
    <w:rsid w:val="00F3663B"/>
    <w:rsid w:val="00F70DA0"/>
    <w:rsid w:val="00FD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66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2C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07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1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</Pages>
  <Words>282</Words>
  <Characters>1611</Characters>
  <Application>Microsoft Office Outlook</Application>
  <DocSecurity>0</DocSecurity>
  <Lines>0</Lines>
  <Paragraphs>0</Paragraphs>
  <ScaleCrop>false</ScaleCrop>
  <Company>Совет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s315-3</dc:creator>
  <cp:keywords/>
  <dc:description/>
  <cp:lastModifiedBy>Журтова</cp:lastModifiedBy>
  <cp:revision>14</cp:revision>
  <cp:lastPrinted>2013-08-19T03:19:00Z</cp:lastPrinted>
  <dcterms:created xsi:type="dcterms:W3CDTF">2013-04-19T00:29:00Z</dcterms:created>
  <dcterms:modified xsi:type="dcterms:W3CDTF">2013-08-19T03:20:00Z</dcterms:modified>
</cp:coreProperties>
</file>